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52EF6">
      <w:pPr>
        <w:jc w:val="center"/>
      </w:pPr>
      <w:r w:rsidRPr="00552E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842.25pt">
            <v:imagedata r:id="rId5" o:title="Кодекс этики 2022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000000">
        <w:tc>
          <w:tcPr>
            <w:tcW w:w="963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000000">
              <w:tc>
                <w:tcPr>
                  <w:tcW w:w="9637" w:type="dxa"/>
                  <w:shd w:val="clear" w:color="auto" w:fill="auto"/>
                  <w:vAlign w:val="center"/>
                </w:tcPr>
                <w:p w:rsidR="00000000" w:rsidRPr="00552EF6" w:rsidRDefault="00B662EE" w:rsidP="00552EF6">
                  <w:pPr>
                    <w:pStyle w:val="a8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репутации работника и репутации образовательного учреждению в целом;</w:t>
                  </w: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не создавать условия для получения надлежащей выгоды, пользуясь своим служебным положением;</w:t>
                  </w: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воздерживаться от публичных высказываний, суждений и оценок в отношении деятельности</w:t>
                  </w:r>
                  <w:r>
                    <w:rPr>
                      <w:sz w:val="18"/>
                      <w:szCs w:val="18"/>
                    </w:rPr>
                    <w:t xml:space="preserve"> ДОУ , его руководителя, если это не входит в должностные обязанности работника;</w:t>
                  </w: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соблюдать установленные в ДОУ правила предоставления служебной информации и публичных выступлений;</w:t>
                  </w: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уважительно относиться к деятельности представителей средств массовой ин</w:t>
                  </w:r>
                  <w:r>
                    <w:rPr>
                      <w:sz w:val="18"/>
                      <w:szCs w:val="18"/>
                    </w:rPr>
                    <w:t xml:space="preserve">формации по информированию общества о работе </w:t>
                  </w:r>
                  <w:r>
                    <w:rPr>
                      <w:sz w:val="18"/>
                      <w:szCs w:val="18"/>
                      <w:lang w:val="ru-RU"/>
                    </w:rPr>
                    <w:t>ДОУ;</w:t>
                  </w: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постоянно стремиться к обеспечению как можно более эффективного распоряжения ресурсами, находящимися в сфере ответственности работника ДОУ;</w:t>
                  </w:r>
                </w:p>
                <w:p w:rsidR="00000000" w:rsidRDefault="00B662EE">
                  <w:pPr>
                    <w:pStyle w:val="a8"/>
                    <w:ind w:left="765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противодействовать проявлениям коррупции и предпринимать меры п</w:t>
                  </w:r>
                  <w:r>
                    <w:rPr>
                      <w:sz w:val="18"/>
                      <w:szCs w:val="18"/>
                    </w:rPr>
                    <w:t>о ее профилактике в порядке, установленном действующим законодательством,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</w:t>
                  </w:r>
                  <w:r>
                    <w:rPr>
                      <w:sz w:val="18"/>
                      <w:szCs w:val="18"/>
                    </w:rPr>
                    <w:t>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</w:t>
                  </w:r>
                  <w:r>
                    <w:rPr>
                      <w:sz w:val="18"/>
                      <w:szCs w:val="18"/>
                    </w:rPr>
                    <w:t>дений, чьи интересы прямо или косвенно отстаиваются сотрудником, незаконно использующим своё служебное положение).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Коррупционно опасной является любая ситуация в служебной деятельности, создающая возможность нарушения норм, ограничений и запретов, установл</w:t>
                  </w:r>
                  <w:r>
                    <w:rPr>
                      <w:sz w:val="18"/>
                      <w:szCs w:val="18"/>
                    </w:rPr>
                    <w:t>енных для сотрудника законодательством Российской Федерации.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2.3. В целях противодействия коррупции работнику ОУ рекомендуется: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вести себя достойно, действовать в строгом соответствии со своими должностными обязанностями, принципами и нормами профессиона</w:t>
                  </w:r>
                  <w:r>
                    <w:rPr>
                      <w:sz w:val="18"/>
                      <w:szCs w:val="18"/>
                    </w:rPr>
                    <w:t>льной этики;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избегать ситуаций, провоцирующих причинение вреда его деловой репутации, авторитету работника </w:t>
                  </w:r>
                  <w:r>
                    <w:rPr>
                      <w:sz w:val="18"/>
                      <w:szCs w:val="18"/>
                      <w:lang w:val="ru-RU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ОУ;</w:t>
                  </w:r>
                </w:p>
                <w:p w:rsidR="00000000" w:rsidRDefault="00B662EE">
                  <w:pPr>
                    <w:pStyle w:val="a8"/>
                    <w:ind w:left="4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доложить об обстоятельствах конфликта (неопределённости) непосредственному начальнику;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обратиться в комиссию по трудовым спорам и професси</w:t>
                  </w:r>
                  <w:r>
                    <w:rPr>
                      <w:sz w:val="18"/>
                      <w:szCs w:val="18"/>
                    </w:rPr>
                    <w:t>ональной этике ДОУ  в случае, если руководитель не может разрешить проблему, либо сам вовлечён в ситуацию этического конфликта или этической неопределённости.</w:t>
                  </w:r>
                </w:p>
                <w:p w:rsidR="00000000" w:rsidRDefault="00B662EE">
                  <w:pPr>
                    <w:pStyle w:val="a8"/>
                    <w:ind w:left="810" w:hanging="45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2.4.Работник ДОУ  может обрабатывать и передавать служебную информацию при соблюдении действующих</w:t>
                  </w:r>
                  <w:r>
                    <w:rPr>
                      <w:sz w:val="18"/>
                      <w:szCs w:val="18"/>
                    </w:rPr>
                    <w:t xml:space="preserve">  учреждениях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</w:t>
                  </w:r>
                  <w:r>
                    <w:rPr>
                      <w:sz w:val="18"/>
                      <w:szCs w:val="18"/>
                    </w:rPr>
                    <w:t>ет ответственность или (и) которая стала известна ему в связи с исполнением им должностных обязанностей.</w:t>
                  </w:r>
                </w:p>
                <w:p w:rsidR="00000000" w:rsidRDefault="00B662EE">
                  <w:pPr>
                    <w:pStyle w:val="a8"/>
                    <w:ind w:left="810" w:hanging="45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2.5.Работник, наделенный организационно-распорядительными полномочиями по отношению к другим работникам, должен стремиться быть для них образцом профес</w:t>
                  </w:r>
                  <w:r>
                    <w:rPr>
                      <w:sz w:val="18"/>
                      <w:szCs w:val="18"/>
                    </w:rPr>
                    <w:t>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            </w:r>
                </w:p>
                <w:p w:rsidR="00000000" w:rsidRDefault="00B662EE">
                  <w:pPr>
                    <w:pStyle w:val="a8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Работник, наделенный организационно-распорядительными полномочиям по отношению к дру</w:t>
                  </w:r>
                  <w:r>
                    <w:rPr>
                      <w:sz w:val="18"/>
                      <w:szCs w:val="18"/>
                    </w:rPr>
                    <w:t>гим работникам, призван:</w:t>
                  </w:r>
                </w:p>
                <w:p w:rsidR="00000000" w:rsidRDefault="00B662EE">
                  <w:pPr>
                    <w:pStyle w:val="a8"/>
                    <w:ind w:left="10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            </w:r>
                </w:p>
                <w:p w:rsidR="00000000" w:rsidRDefault="00B662EE">
                  <w:pPr>
                    <w:pStyle w:val="a8"/>
                    <w:ind w:left="10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      </w:r>
                </w:p>
                <w:p w:rsidR="00000000" w:rsidRDefault="00B662EE">
                  <w:pPr>
                    <w:pStyle w:val="a8"/>
                    <w:ind w:left="10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·по возможности принимать меры по предотвращению или урегулированию конфликта интересов в случае, если ему стало </w:t>
                  </w:r>
                  <w:r>
                    <w:rPr>
                      <w:sz w:val="18"/>
                      <w:szCs w:val="18"/>
                    </w:rPr>
                    <w:t>известно о возникновении у работника личной заинтересованности, которая приводит или может привести к конфликту интересов.</w:t>
                  </w:r>
                </w:p>
                <w:p w:rsidR="00000000" w:rsidRDefault="00B662EE">
                  <w:pPr>
                    <w:pStyle w:val="a8"/>
                    <w:ind w:left="1080" w:hanging="360"/>
                    <w:jc w:val="both"/>
                    <w:rPr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ind w:left="72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Антикоррупционное поведение руководителя образовательного учреждения</w:t>
                  </w:r>
                </w:p>
                <w:p w:rsidR="00000000" w:rsidRDefault="00B662EE">
                  <w:pPr>
                    <w:pStyle w:val="a8"/>
                    <w:ind w:left="7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3.1.Коррупционно опасное поведение руководителя является зл</w:t>
                  </w:r>
                  <w:r>
                    <w:rPr>
                      <w:sz w:val="18"/>
                      <w:szCs w:val="18"/>
                    </w:rPr>
                    <w:t>остным видом аморального поведения, дискредитирующим звание руководителя образовательного учреждения.</w:t>
                  </w:r>
                </w:p>
                <w:p w:rsidR="00000000" w:rsidRDefault="00B662EE">
                  <w:pPr>
                    <w:pStyle w:val="a8"/>
                    <w:spacing w:after="28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3.2. Профилактика коррупционно опасного поведения руководителя заключается в: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глубоком и всестороннем изучении морально-психологических и деловых качеств </w:t>
                  </w:r>
                  <w:r>
                    <w:rPr>
                      <w:sz w:val="18"/>
                      <w:szCs w:val="18"/>
                    </w:rPr>
                    <w:t>для назначения на должности руководящего работников ОУ, учёте соблюдения ими профессионально-этических правил и норм;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изучении с руководителями всех уровней нравственных основ, профессионально-этических правил и норм, выработке у них навыков антикоррупцион</w:t>
                  </w:r>
                  <w:r>
                    <w:rPr>
                      <w:sz w:val="18"/>
                      <w:szCs w:val="18"/>
                    </w:rPr>
                    <w:t>ного поведения;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воспитании у руководителей личной ответственности за состояние служебной дисциплины, законности и антикоррупционной защиты сотрудников ОУ;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предупреждении и своевременном разрешении ситуаций этических конфликтов, этической неопределённости, </w:t>
                  </w:r>
                  <w:r>
                    <w:rPr>
                      <w:sz w:val="18"/>
                      <w:szCs w:val="18"/>
                    </w:rPr>
                    <w:t>вызванных двойными моральными стандартами или двусмысленностью трактовки приказов, распоряжений.</w:t>
                  </w:r>
                </w:p>
                <w:p w:rsidR="00000000" w:rsidRDefault="00B662EE">
                  <w:pPr>
                    <w:pStyle w:val="a8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3.3. Руководитель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ДОУ </w:t>
                  </w:r>
                  <w:r>
                    <w:rPr>
                      <w:sz w:val="18"/>
                      <w:szCs w:val="18"/>
                    </w:rPr>
                    <w:t>обязан представлять сведения о доходах, об имуществе и обязательствах имущественного характера в соответствии с законодательством Российс</w:t>
                  </w:r>
                  <w:r>
                    <w:rPr>
                      <w:sz w:val="18"/>
                      <w:szCs w:val="18"/>
                    </w:rPr>
                    <w:t>кой Федерации .</w:t>
                  </w:r>
                </w:p>
                <w:p w:rsidR="00000000" w:rsidRDefault="00B662EE">
                  <w:pPr>
                    <w:pStyle w:val="a8"/>
                    <w:ind w:left="360"/>
                    <w:jc w:val="both"/>
                    <w:rPr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4. Отношение работников ДОУ к подаркам и иным знакам внимания</w:t>
                  </w:r>
                </w:p>
                <w:p w:rsidR="00000000" w:rsidRDefault="00B662E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 xml:space="preserve">4.1. Получение или вручение работниками </w:t>
                  </w:r>
                  <w:r>
                    <w:rPr>
                      <w:sz w:val="18"/>
                      <w:szCs w:val="18"/>
                      <w:lang w:val="ru-RU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ОУ  подарков, вознаграждений, призов, а также оказание разнообразных почестей, услуг (далее – подарков), за исключением случаев, преду</w:t>
                  </w:r>
                  <w:r>
                    <w:rPr>
                      <w:sz w:val="18"/>
                      <w:szCs w:val="18"/>
                    </w:rPr>
                    <w:t>смотренных законом, могут создавать ситуации этической неопределённости, способствовать возникновению конфликта интересов.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4.2. Принимая или вручая подарок, стоимость которого превышает предел, установленный действующим законодательством </w:t>
                  </w:r>
                  <w:r>
                    <w:rPr>
                      <w:sz w:val="18"/>
                      <w:szCs w:val="18"/>
                    </w:rPr>
                    <w:lastRenderedPageBreak/>
                    <w:t>Российской Федерац</w:t>
                  </w:r>
                  <w:r>
                    <w:rPr>
                      <w:sz w:val="18"/>
                      <w:szCs w:val="18"/>
                    </w:rPr>
                    <w:t>ии, работник 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4.3. Общепринятое гостеприимство по признакам родства, землячества, приятельских</w:t>
                  </w:r>
                  <w:r>
                    <w:rPr>
                      <w:sz w:val="18"/>
                      <w:szCs w:val="18"/>
                    </w:rPr>
                    <w:t xml:space="preserve"> отношений и получаемые (вручаемые) в связи с этим подарки не должны создавать конфликта интересов.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4.4. Работник может принимать или вручать подарки, если: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это является частью официального протокольного мероприятия и происходит публично, открыто;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ситу</w:t>
                  </w:r>
                  <w:r>
                    <w:rPr>
                      <w:sz w:val="18"/>
                      <w:szCs w:val="18"/>
                    </w:rPr>
                    <w:t>ация не вызывает сомнения в честности и бескорыстии;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стоимость принимаемых (вручаемых) подарков не превышает предела, установленного действующим законодательством Российской Федерации.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4.5. Получение или вручение подарков в связи с выполнением профессион</w:t>
                  </w:r>
                  <w:r>
                    <w:rPr>
                      <w:sz w:val="18"/>
                      <w:szCs w:val="18"/>
                    </w:rPr>
                    <w:t xml:space="preserve">альных обязанностей возможно, если это является официальным признанием личных профессиональных достижений работника </w:t>
                  </w:r>
                  <w:r>
                    <w:rPr>
                      <w:sz w:val="18"/>
                      <w:szCs w:val="18"/>
                      <w:lang w:val="ru-RU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ОУ.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4.6. Работнику  </w:t>
                  </w:r>
                  <w:r>
                    <w:rPr>
                      <w:sz w:val="18"/>
                      <w:szCs w:val="18"/>
                      <w:lang w:val="ru-RU"/>
                    </w:rPr>
                    <w:t>Д</w:t>
                  </w:r>
                  <w:r>
                    <w:rPr>
                      <w:sz w:val="18"/>
                      <w:szCs w:val="18"/>
                    </w:rPr>
                    <w:t>ОУ не следует: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создавать предпосылки для возникновения ситуации провокационного характера для получения подарка;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передавать подарки другим лицам, если это не связано с выполнением ег</w:t>
                  </w:r>
                  <w:r>
                    <w:rPr>
                      <w:sz w:val="18"/>
                      <w:szCs w:val="18"/>
                    </w:rPr>
                    <w:t>о служебных обязанностей;</w:t>
                  </w:r>
                </w:p>
                <w:p w:rsidR="00000000" w:rsidRDefault="00B662EE">
                  <w:pPr>
                    <w:pStyle w:val="a8"/>
                    <w:ind w:left="780" w:hanging="36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·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выступать посредником при передаче подарков в личных корыстных интересах.</w:t>
                  </w:r>
                </w:p>
                <w:p w:rsidR="00000000" w:rsidRDefault="00B662E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5. Защита интересов работника образовательного учреждения</w:t>
                  </w:r>
                </w:p>
                <w:p w:rsidR="00000000" w:rsidRDefault="00B662E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5.1. Работник ОУ, добросовестно выполняя профессиональные обязанности, может подвергаться угроз</w:t>
                  </w:r>
                  <w:r>
                    <w:rPr>
                      <w:sz w:val="18"/>
                      <w:szCs w:val="18"/>
                    </w:rPr>
                    <w:t>ам, шантажу, оскорблениям и клевете, направленным на дискредитирование деятельности сотрудника ОУ.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5.2. Защита работника от противоправных действий дискредитирующего характера является моральным долгом руководства ОУ.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5.3. Руководителю образовательного учр</w:t>
                  </w:r>
                  <w:r>
                    <w:rPr>
                      <w:sz w:val="18"/>
                      <w:szCs w:val="18"/>
                    </w:rPr>
                    <w:t>еждения надлежит поддерживать и защищать работника  в случае его необоснованного обвинения.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.5. Работник,нарушающий принципы и нормы профессиональной этики,утрачивает доброе имя и порочит честь ОУ.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6. Рекомендательные этические правила служебного поведения работников ДОУ </w:t>
                  </w:r>
                </w:p>
                <w:p w:rsidR="00000000" w:rsidRDefault="00B662EE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6.1. В служебном поведении работнику необходимо исходить из конституционн</w:t>
                  </w:r>
                  <w:r>
                    <w:rPr>
                      <w:sz w:val="18"/>
                      <w:szCs w:val="18"/>
                    </w:rPr>
                    <w:t>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            </w:r>
                </w:p>
                <w:p w:rsidR="00000000" w:rsidRDefault="00B662EE">
                  <w:pPr>
                    <w:pStyle w:val="a8"/>
                    <w:spacing w:after="283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6.2. В служебном поведении работник </w:t>
                  </w:r>
                  <w:r>
                    <w:rPr>
                      <w:sz w:val="18"/>
                      <w:szCs w:val="18"/>
                    </w:rPr>
                    <w:t>воздерживается от: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грубо</w:t>
                  </w:r>
                  <w:r>
                    <w:rPr>
                      <w:sz w:val="18"/>
                      <w:szCs w:val="18"/>
                    </w:rPr>
                    <w:t>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</w:t>
                  </w:r>
                  <w:r>
                    <w:rPr>
                      <w:sz w:val="18"/>
                      <w:szCs w:val="18"/>
                    </w:rPr>
                    <w:t>дение;</w:t>
                  </w:r>
                </w:p>
                <w:p w:rsidR="00000000" w:rsidRDefault="00B662EE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707"/>
                    </w:tabs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курения на территории 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и в здании </w:t>
                  </w:r>
                  <w:r>
                    <w:rPr>
                      <w:sz w:val="18"/>
                      <w:szCs w:val="18"/>
                    </w:rPr>
                    <w:t>ДОУ.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Работники должны быть вежливыми, доброжелательн</w:t>
                  </w:r>
                  <w:r>
                    <w:rPr>
                      <w:sz w:val="18"/>
                      <w:szCs w:val="18"/>
                    </w:rPr>
                    <w:t>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            </w:r>
                </w:p>
                <w:p w:rsidR="00000000" w:rsidRDefault="00B662EE">
                  <w:pPr>
                    <w:pStyle w:val="a8"/>
                    <w:jc w:val="both"/>
                    <w:rPr>
                      <w:sz w:val="4"/>
                      <w:szCs w:val="4"/>
                    </w:rPr>
                  </w:pPr>
                  <w:r>
                    <w:rPr>
                      <w:sz w:val="18"/>
                      <w:szCs w:val="18"/>
                    </w:rPr>
                    <w:t>6.4. Внешний вид работника при исполнении им должностных обязанностей, в зависимости от условий трудо</w:t>
                  </w:r>
                  <w:r>
                    <w:rPr>
                      <w:sz w:val="18"/>
                      <w:szCs w:val="18"/>
                    </w:rPr>
                    <w:t>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            </w:r>
                </w:p>
              </w:tc>
            </w:tr>
          </w:tbl>
          <w:p w:rsidR="00000000" w:rsidRDefault="00B662EE">
            <w:pPr>
              <w:pStyle w:val="a8"/>
              <w:rPr>
                <w:sz w:val="4"/>
                <w:szCs w:val="4"/>
              </w:rPr>
            </w:pPr>
          </w:p>
        </w:tc>
      </w:tr>
    </w:tbl>
    <w:p w:rsidR="00B662EE" w:rsidRDefault="00B662EE">
      <w:pPr>
        <w:pStyle w:val="a1"/>
      </w:pPr>
      <w:r>
        <w:lastRenderedPageBreak/>
        <w:br/>
      </w:r>
    </w:p>
    <w:sectPr w:rsidR="00B662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EF6"/>
    <w:rsid w:val="00552EF6"/>
    <w:rsid w:val="00B6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1369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2021-04-05T10:52:00Z</cp:lastPrinted>
  <dcterms:created xsi:type="dcterms:W3CDTF">2022-07-13T10:32:00Z</dcterms:created>
  <dcterms:modified xsi:type="dcterms:W3CDTF">2022-07-13T10:32:00Z</dcterms:modified>
</cp:coreProperties>
</file>